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LRAGTH2-2026-06-26/0052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LRAGTH-2026-06-26/0052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Erstellen eines Leistungskatalogs für Asphaltsanierung an den Kreisstraßen K1 bis K29 des Landkreises Gotha für die Jahre 2027-2028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Erstellen eines Leistungskatalogs für Asphaltsanierung an den Kreisstraßen K1 bis K29 des Landkreises Gotha für die Jahre 2027-2028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